
<file path=[Content_Types].xml><?xml version="1.0" encoding="utf-8"?>
<Types xmlns="http://schemas.openxmlformats.org/package/2006/content-types">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5B0869" w:rsidRDefault="005B0869" w:rsidP="00C65471">
      <w:pPr>
        <w:spacing w:after="0"/>
        <w:jc w:val="center"/>
        <w:rPr>
          <w:rFonts w:ascii="Arial" w:hAnsi="Arial" w:cs="Arial"/>
          <w:b/>
          <w:sz w:val="2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style="position:absolute;left:0;text-align:left;margin-left:117pt;margin-top:-53.95pt;width:221.7pt;height:89.1pt;z-index:251658240;visibility:visible">
            <v:imagedata r:id="rId6" o:title=""/>
            <v:textbox style="mso-rotate-with-shape:t"/>
          </v:shape>
        </w:pict>
      </w:r>
    </w:p>
    <w:p w:rsidR="005B0869" w:rsidRDefault="005B0869" w:rsidP="006A5FEA">
      <w:pPr>
        <w:spacing w:after="0"/>
        <w:rPr>
          <w:rFonts w:ascii="Arial" w:hAnsi="Arial" w:cs="Arial"/>
          <w:b/>
          <w:sz w:val="24"/>
        </w:rPr>
      </w:pPr>
    </w:p>
    <w:p w:rsidR="005B0869" w:rsidRDefault="005B0869" w:rsidP="006A5FEA">
      <w:pPr>
        <w:spacing w:after="0"/>
        <w:rPr>
          <w:rFonts w:ascii="Arial" w:hAnsi="Arial" w:cs="Arial"/>
          <w:b/>
          <w:sz w:val="24"/>
        </w:rPr>
      </w:pPr>
    </w:p>
    <w:p w:rsidR="005B0869" w:rsidRDefault="005B0869" w:rsidP="006A5FEA">
      <w:pPr>
        <w:spacing w:after="0"/>
        <w:rPr>
          <w:rFonts w:ascii="Arial" w:hAnsi="Arial" w:cs="Arial"/>
          <w:b/>
          <w:sz w:val="24"/>
        </w:rPr>
      </w:pPr>
    </w:p>
    <w:p w:rsidR="005B0869" w:rsidRDefault="005B0869" w:rsidP="006A5FEA">
      <w:pPr>
        <w:spacing w:after="0"/>
        <w:rPr>
          <w:rFonts w:ascii="Arial" w:hAnsi="Arial" w:cs="Arial"/>
          <w:b/>
          <w:sz w:val="24"/>
        </w:rPr>
      </w:pPr>
    </w:p>
    <w:p w:rsidR="005B0869" w:rsidRDefault="005B0869" w:rsidP="006A5FEA">
      <w:pPr>
        <w:spacing w:after="0"/>
        <w:rPr>
          <w:rFonts w:ascii="Arial" w:hAnsi="Arial" w:cs="Arial"/>
          <w:b/>
          <w:sz w:val="24"/>
        </w:rPr>
      </w:pPr>
    </w:p>
    <w:p w:rsidR="005B0869" w:rsidRPr="00396F3C" w:rsidRDefault="005B0869" w:rsidP="006A5FEA">
      <w:pPr>
        <w:spacing w:after="0"/>
        <w:rPr>
          <w:rFonts w:ascii="Arial" w:hAnsi="Arial" w:cs="Arial"/>
          <w:sz w:val="24"/>
        </w:rPr>
      </w:pPr>
      <w:r>
        <w:rPr>
          <w:rFonts w:ascii="Arial" w:hAnsi="Arial" w:cs="Arial"/>
          <w:b/>
          <w:sz w:val="24"/>
        </w:rPr>
        <w:t>Contact</w:t>
      </w:r>
    </w:p>
    <w:p w:rsidR="005B0869" w:rsidRPr="00396F3C" w:rsidRDefault="005B0869" w:rsidP="006A5FEA">
      <w:pPr>
        <w:spacing w:after="0"/>
        <w:rPr>
          <w:rFonts w:ascii="Arial" w:hAnsi="Arial" w:cs="Arial"/>
          <w:sz w:val="24"/>
        </w:rPr>
      </w:pPr>
      <w:r>
        <w:rPr>
          <w:rFonts w:ascii="Arial" w:hAnsi="Arial" w:cs="Arial"/>
          <w:sz w:val="24"/>
        </w:rPr>
        <w:t>Chris Houser</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Tim Trainor</w:t>
      </w:r>
    </w:p>
    <w:p w:rsidR="005B0869" w:rsidRDefault="005B0869" w:rsidP="006A5FEA">
      <w:pPr>
        <w:spacing w:after="0"/>
        <w:rPr>
          <w:rFonts w:ascii="Arial" w:hAnsi="Arial" w:cs="Arial"/>
          <w:sz w:val="24"/>
        </w:rPr>
      </w:pPr>
      <w:r>
        <w:rPr>
          <w:rFonts w:ascii="Arial" w:hAnsi="Arial" w:cs="Arial"/>
          <w:sz w:val="24"/>
        </w:rPr>
        <w:t>Cofounder</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DeVitis Design</w:t>
      </w:r>
    </w:p>
    <w:p w:rsidR="005B0869" w:rsidRDefault="005B0869" w:rsidP="006A5FEA">
      <w:pPr>
        <w:spacing w:after="0"/>
        <w:rPr>
          <w:rFonts w:ascii="Arial" w:hAnsi="Arial" w:cs="Arial"/>
          <w:sz w:val="24"/>
        </w:rPr>
      </w:pPr>
      <w:r>
        <w:rPr>
          <w:rFonts w:ascii="Arial" w:hAnsi="Arial" w:cs="Arial"/>
          <w:sz w:val="24"/>
        </w:rPr>
        <w:t>InterSeeder Technologies</w:t>
      </w:r>
      <w:r>
        <w:rPr>
          <w:rFonts w:ascii="Arial" w:hAnsi="Arial" w:cs="Arial"/>
          <w:sz w:val="24"/>
        </w:rPr>
        <w:tab/>
      </w:r>
      <w:r>
        <w:rPr>
          <w:rFonts w:ascii="Arial" w:hAnsi="Arial" w:cs="Arial"/>
          <w:sz w:val="24"/>
        </w:rPr>
        <w:tab/>
      </w:r>
      <w:r>
        <w:rPr>
          <w:rFonts w:ascii="Arial" w:hAnsi="Arial" w:cs="Arial"/>
          <w:sz w:val="24"/>
        </w:rPr>
        <w:tab/>
        <w:t>(484) 580-8168</w:t>
      </w:r>
      <w:r>
        <w:rPr>
          <w:rFonts w:ascii="Arial" w:hAnsi="Arial" w:cs="Arial"/>
          <w:sz w:val="24"/>
        </w:rPr>
        <w:tab/>
      </w:r>
    </w:p>
    <w:p w:rsidR="005B0869" w:rsidRDefault="005B0869" w:rsidP="006A5FEA">
      <w:pPr>
        <w:spacing w:after="0"/>
        <w:rPr>
          <w:rFonts w:ascii="Arial" w:hAnsi="Arial" w:cs="Arial"/>
          <w:sz w:val="24"/>
        </w:rPr>
      </w:pPr>
      <w:r>
        <w:rPr>
          <w:rFonts w:ascii="Arial" w:hAnsi="Arial" w:cs="Arial"/>
          <w:sz w:val="24"/>
        </w:rPr>
        <w:t>(814) 360-9412</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(313) 995-2555</w:t>
      </w:r>
      <w:r>
        <w:rPr>
          <w:rFonts w:ascii="Arial" w:hAnsi="Arial" w:cs="Arial"/>
          <w:sz w:val="24"/>
        </w:rPr>
        <w:tab/>
      </w:r>
      <w:r>
        <w:rPr>
          <w:rFonts w:ascii="Arial" w:hAnsi="Arial" w:cs="Arial"/>
          <w:sz w:val="24"/>
        </w:rPr>
        <w:tab/>
      </w:r>
    </w:p>
    <w:p w:rsidR="005B0869" w:rsidRDefault="005B0869" w:rsidP="006A5FEA">
      <w:pPr>
        <w:spacing w:after="0"/>
        <w:rPr>
          <w:rFonts w:ascii="Arial" w:hAnsi="Arial" w:cs="Arial"/>
          <w:sz w:val="24"/>
        </w:rPr>
      </w:pPr>
      <w:r>
        <w:rPr>
          <w:rFonts w:ascii="Arial" w:hAnsi="Arial" w:cs="Arial"/>
          <w:sz w:val="24"/>
        </w:rPr>
        <w:t>interseeder.chris@gmail.com</w:t>
      </w:r>
      <w:r>
        <w:rPr>
          <w:rFonts w:ascii="Arial" w:hAnsi="Arial" w:cs="Arial"/>
          <w:sz w:val="24"/>
        </w:rPr>
        <w:tab/>
      </w:r>
      <w:r>
        <w:rPr>
          <w:rFonts w:ascii="Arial" w:hAnsi="Arial" w:cs="Arial"/>
          <w:sz w:val="24"/>
        </w:rPr>
        <w:tab/>
        <w:t>trainorcomm@comcast.net</w:t>
      </w:r>
      <w:r>
        <w:rPr>
          <w:rFonts w:ascii="Arial" w:hAnsi="Arial" w:cs="Arial"/>
          <w:sz w:val="24"/>
        </w:rPr>
        <w:tab/>
      </w:r>
      <w:r>
        <w:rPr>
          <w:rFonts w:ascii="Arial" w:hAnsi="Arial" w:cs="Arial"/>
          <w:sz w:val="24"/>
        </w:rPr>
        <w:tab/>
        <w:t xml:space="preserve"> </w:t>
      </w:r>
      <w:r>
        <w:rPr>
          <w:rFonts w:ascii="Arial" w:hAnsi="Arial" w:cs="Arial"/>
          <w:sz w:val="24"/>
        </w:rPr>
        <w:tab/>
      </w:r>
    </w:p>
    <w:p w:rsidR="005B0869" w:rsidRDefault="005B0869" w:rsidP="006A5FEA">
      <w:pPr>
        <w:spacing w:after="0"/>
        <w:rPr>
          <w:rFonts w:ascii="Arial" w:hAnsi="Arial" w:cs="Arial"/>
          <w:sz w:val="24"/>
        </w:rPr>
      </w:pPr>
    </w:p>
    <w:p w:rsidR="005B0869" w:rsidRPr="004F48AC" w:rsidRDefault="005B0869" w:rsidP="006A5FEA">
      <w:pPr>
        <w:spacing w:after="0"/>
        <w:rPr>
          <w:rFonts w:ascii="Arial" w:hAnsi="Arial" w:cs="Arial"/>
          <w:sz w:val="24"/>
        </w:rPr>
      </w:pPr>
      <w:r w:rsidRPr="003E731D">
        <w:rPr>
          <w:rFonts w:ascii="Arial" w:hAnsi="Arial" w:cs="Arial"/>
          <w:b/>
          <w:sz w:val="24"/>
        </w:rPr>
        <w:t>New InterSeeder</w:t>
      </w:r>
      <w:r>
        <w:rPr>
          <w:rFonts w:ascii="Arial" w:hAnsi="Arial" w:cs="Arial"/>
          <w:b/>
          <w:sz w:val="24"/>
        </w:rPr>
        <w:t>™</w:t>
      </w:r>
      <w:r w:rsidRPr="003E731D">
        <w:rPr>
          <w:rFonts w:ascii="Arial" w:hAnsi="Arial" w:cs="Arial"/>
          <w:b/>
          <w:sz w:val="24"/>
        </w:rPr>
        <w:t xml:space="preserve"> Plants </w:t>
      </w:r>
      <w:r>
        <w:rPr>
          <w:rFonts w:ascii="Arial" w:hAnsi="Arial" w:cs="Arial"/>
          <w:b/>
          <w:sz w:val="24"/>
        </w:rPr>
        <w:t xml:space="preserve">June </w:t>
      </w:r>
      <w:r w:rsidRPr="003E731D">
        <w:rPr>
          <w:rFonts w:ascii="Arial" w:hAnsi="Arial" w:cs="Arial"/>
          <w:b/>
          <w:sz w:val="24"/>
        </w:rPr>
        <w:t xml:space="preserve">Cover </w:t>
      </w:r>
      <w:r>
        <w:rPr>
          <w:rFonts w:ascii="Arial" w:hAnsi="Arial" w:cs="Arial"/>
          <w:b/>
          <w:sz w:val="24"/>
        </w:rPr>
        <w:t>Crops</w:t>
      </w:r>
    </w:p>
    <w:p w:rsidR="005B0869" w:rsidRPr="003E731D" w:rsidRDefault="005B0869" w:rsidP="006A5FEA">
      <w:pPr>
        <w:spacing w:after="0"/>
        <w:rPr>
          <w:rFonts w:ascii="Arial" w:hAnsi="Arial" w:cs="Arial"/>
          <w:b/>
          <w:sz w:val="24"/>
        </w:rPr>
      </w:pPr>
      <w:r w:rsidRPr="003E731D">
        <w:rPr>
          <w:rFonts w:ascii="Arial" w:hAnsi="Arial" w:cs="Arial"/>
          <w:b/>
          <w:sz w:val="24"/>
        </w:rPr>
        <w:t>While Spraying Fertilizer and Herbicides</w:t>
      </w:r>
      <w:r>
        <w:rPr>
          <w:rFonts w:ascii="Arial" w:hAnsi="Arial" w:cs="Arial"/>
          <w:b/>
          <w:sz w:val="24"/>
        </w:rPr>
        <w:t xml:space="preserve"> In</w:t>
      </w:r>
    </w:p>
    <w:p w:rsidR="005B0869" w:rsidRPr="003E731D" w:rsidRDefault="005B0869" w:rsidP="006A5FEA">
      <w:pPr>
        <w:spacing w:after="0"/>
        <w:rPr>
          <w:rFonts w:ascii="Arial" w:hAnsi="Arial" w:cs="Arial"/>
          <w:b/>
          <w:sz w:val="24"/>
        </w:rPr>
      </w:pPr>
      <w:r>
        <w:rPr>
          <w:rFonts w:ascii="Arial" w:hAnsi="Arial" w:cs="Arial"/>
          <w:b/>
          <w:sz w:val="24"/>
        </w:rPr>
        <w:t>Single Passes Between</w:t>
      </w:r>
      <w:r w:rsidRPr="003E731D">
        <w:rPr>
          <w:rFonts w:ascii="Arial" w:hAnsi="Arial" w:cs="Arial"/>
          <w:b/>
          <w:sz w:val="24"/>
        </w:rPr>
        <w:t xml:space="preserve"> Knee-High Corn</w:t>
      </w:r>
      <w:r>
        <w:rPr>
          <w:rFonts w:ascii="Arial" w:hAnsi="Arial" w:cs="Arial"/>
          <w:b/>
          <w:sz w:val="24"/>
        </w:rPr>
        <w:t xml:space="preserve"> Rows</w:t>
      </w:r>
    </w:p>
    <w:p w:rsidR="005B0869" w:rsidRPr="003E731D" w:rsidRDefault="005B0869" w:rsidP="006A5FEA">
      <w:pPr>
        <w:spacing w:after="0"/>
        <w:rPr>
          <w:rFonts w:ascii="Arial" w:hAnsi="Arial" w:cs="Arial"/>
          <w:b/>
          <w:sz w:val="24"/>
        </w:rPr>
      </w:pPr>
    </w:p>
    <w:p w:rsidR="005B0869" w:rsidRPr="003E731D" w:rsidRDefault="005B0869" w:rsidP="006A5FEA">
      <w:pPr>
        <w:spacing w:after="0"/>
        <w:rPr>
          <w:rFonts w:ascii="Arial" w:hAnsi="Arial" w:cs="Arial"/>
          <w:b/>
          <w:i/>
          <w:sz w:val="24"/>
        </w:rPr>
      </w:pPr>
      <w:r>
        <w:rPr>
          <w:rFonts w:ascii="Arial" w:hAnsi="Arial" w:cs="Arial"/>
          <w:b/>
          <w:i/>
          <w:sz w:val="24"/>
        </w:rPr>
        <w:t>Proprietary</w:t>
      </w:r>
      <w:r w:rsidRPr="003E731D">
        <w:rPr>
          <w:rFonts w:ascii="Arial" w:hAnsi="Arial" w:cs="Arial"/>
          <w:b/>
          <w:i/>
          <w:sz w:val="24"/>
        </w:rPr>
        <w:t xml:space="preserve"> Machine Saves Time, Cuts Costs</w:t>
      </w:r>
    </w:p>
    <w:p w:rsidR="005B0869" w:rsidRPr="003E731D" w:rsidRDefault="005B0869" w:rsidP="006A5FEA">
      <w:pPr>
        <w:spacing w:after="0"/>
        <w:rPr>
          <w:rFonts w:ascii="Arial" w:hAnsi="Arial" w:cs="Arial"/>
          <w:b/>
          <w:i/>
          <w:sz w:val="24"/>
        </w:rPr>
      </w:pPr>
      <w:r>
        <w:rPr>
          <w:rFonts w:ascii="Arial" w:hAnsi="Arial" w:cs="Arial"/>
          <w:b/>
          <w:i/>
          <w:sz w:val="24"/>
        </w:rPr>
        <w:t>Reduces Erosion And Replenishes</w:t>
      </w:r>
      <w:r w:rsidRPr="003E731D">
        <w:rPr>
          <w:rFonts w:ascii="Arial" w:hAnsi="Arial" w:cs="Arial"/>
          <w:b/>
          <w:i/>
          <w:sz w:val="24"/>
        </w:rPr>
        <w:t xml:space="preserve"> Soil</w:t>
      </w:r>
    </w:p>
    <w:p w:rsidR="005B0869" w:rsidRPr="003E731D" w:rsidRDefault="005B0869" w:rsidP="006A5FEA">
      <w:pPr>
        <w:spacing w:after="0"/>
        <w:rPr>
          <w:rFonts w:ascii="Arial" w:hAnsi="Arial" w:cs="Arial"/>
          <w:b/>
          <w:i/>
          <w:sz w:val="24"/>
        </w:rPr>
      </w:pPr>
    </w:p>
    <w:p w:rsidR="005B0869" w:rsidRPr="003E731D" w:rsidRDefault="005B0869" w:rsidP="006A5FEA">
      <w:pPr>
        <w:spacing w:after="0"/>
        <w:rPr>
          <w:rFonts w:ascii="Arial" w:hAnsi="Arial" w:cs="Arial"/>
          <w:b/>
          <w:i/>
          <w:sz w:val="24"/>
        </w:rPr>
      </w:pPr>
      <w:r w:rsidRPr="003E731D">
        <w:rPr>
          <w:rFonts w:ascii="Arial" w:hAnsi="Arial" w:cs="Arial"/>
          <w:b/>
          <w:i/>
          <w:sz w:val="24"/>
        </w:rPr>
        <w:t>InterSeed</w:t>
      </w:r>
      <w:r>
        <w:rPr>
          <w:rFonts w:ascii="Arial" w:hAnsi="Arial" w:cs="Arial"/>
          <w:b/>
          <w:i/>
          <w:sz w:val="24"/>
        </w:rPr>
        <w:t>er</w:t>
      </w:r>
      <w:r w:rsidRPr="003E731D">
        <w:rPr>
          <w:rFonts w:ascii="Arial" w:hAnsi="Arial" w:cs="Arial"/>
          <w:b/>
          <w:i/>
          <w:sz w:val="24"/>
        </w:rPr>
        <w:t xml:space="preserve"> Technologies Receives License </w:t>
      </w:r>
    </w:p>
    <w:p w:rsidR="005B0869" w:rsidRPr="003E731D" w:rsidRDefault="005B0869" w:rsidP="003E731D">
      <w:pPr>
        <w:spacing w:after="0"/>
        <w:rPr>
          <w:rFonts w:ascii="Arial" w:hAnsi="Arial" w:cs="Arial"/>
          <w:b/>
          <w:i/>
          <w:sz w:val="24"/>
        </w:rPr>
      </w:pPr>
      <w:r w:rsidRPr="003E731D">
        <w:rPr>
          <w:rFonts w:ascii="Arial" w:hAnsi="Arial" w:cs="Arial"/>
          <w:b/>
          <w:i/>
          <w:sz w:val="24"/>
        </w:rPr>
        <w:t>To Market All-In-One Unit From Penn State</w:t>
      </w:r>
    </w:p>
    <w:p w:rsidR="005B0869" w:rsidRPr="003E731D" w:rsidRDefault="005B0869" w:rsidP="00790AB8">
      <w:pPr>
        <w:spacing w:after="0" w:line="360" w:lineRule="auto"/>
        <w:rPr>
          <w:rFonts w:ascii="Arial" w:hAnsi="Arial" w:cs="Arial"/>
          <w:b/>
        </w:rPr>
      </w:pPr>
    </w:p>
    <w:p w:rsidR="005B0869" w:rsidRPr="00B54D12" w:rsidRDefault="005B0869" w:rsidP="00790AB8">
      <w:pPr>
        <w:spacing w:after="0" w:line="360" w:lineRule="auto"/>
        <w:rPr>
          <w:rFonts w:ascii="Arial" w:hAnsi="Arial" w:cs="Arial"/>
        </w:rPr>
      </w:pPr>
      <w:r w:rsidRPr="00B54D12">
        <w:rPr>
          <w:rFonts w:ascii="Arial" w:hAnsi="Arial" w:cs="Arial"/>
        </w:rPr>
        <w:t xml:space="preserve">        </w:t>
      </w:r>
      <w:r>
        <w:rPr>
          <w:rFonts w:ascii="Arial" w:hAnsi="Arial" w:cs="Arial"/>
        </w:rPr>
        <w:t>WOODWARD, Pa. (July</w:t>
      </w:r>
      <w:r w:rsidRPr="00B54D12">
        <w:rPr>
          <w:rFonts w:ascii="Arial" w:hAnsi="Arial" w:cs="Arial"/>
        </w:rPr>
        <w:t>, 2014) – InterSeeder Technologies, a new company affiliated with Penn State University, has launched commercial sales of InterSeeder™, a multipurpose machine that simultaneously plants three rows of cover crops while spraying post-</w:t>
      </w:r>
      <w:r>
        <w:rPr>
          <w:rFonts w:ascii="Arial" w:hAnsi="Arial" w:cs="Arial"/>
        </w:rPr>
        <w:t xml:space="preserve">emergent herbicide and nitrogen fertilizer in </w:t>
      </w:r>
      <w:r w:rsidRPr="00B54D12">
        <w:rPr>
          <w:rFonts w:ascii="Arial" w:hAnsi="Arial" w:cs="Arial"/>
        </w:rPr>
        <w:t>single pass</w:t>
      </w:r>
      <w:r>
        <w:rPr>
          <w:rFonts w:ascii="Arial" w:hAnsi="Arial" w:cs="Arial"/>
        </w:rPr>
        <w:t>es</w:t>
      </w:r>
      <w:r w:rsidRPr="00B54D12">
        <w:rPr>
          <w:rFonts w:ascii="Arial" w:hAnsi="Arial" w:cs="Arial"/>
        </w:rPr>
        <w:t xml:space="preserve"> between </w:t>
      </w:r>
      <w:r>
        <w:rPr>
          <w:rFonts w:ascii="Arial" w:hAnsi="Arial" w:cs="Arial"/>
        </w:rPr>
        <w:t xml:space="preserve">four or </w:t>
      </w:r>
      <w:r w:rsidRPr="00B54D12">
        <w:rPr>
          <w:rFonts w:ascii="Arial" w:hAnsi="Arial" w:cs="Arial"/>
        </w:rPr>
        <w:t>six rows of knee-high corn.</w:t>
      </w:r>
    </w:p>
    <w:p w:rsidR="005B0869" w:rsidRPr="00B54D12" w:rsidRDefault="005B0869" w:rsidP="00790AB8">
      <w:pPr>
        <w:spacing w:after="0" w:line="360" w:lineRule="auto"/>
        <w:rPr>
          <w:rFonts w:ascii="Arial" w:hAnsi="Arial" w:cs="Arial"/>
        </w:rPr>
      </w:pPr>
      <w:r w:rsidRPr="00B54D12">
        <w:rPr>
          <w:rFonts w:ascii="Arial" w:hAnsi="Arial" w:cs="Arial"/>
        </w:rPr>
        <w:t xml:space="preserve">        </w:t>
      </w:r>
      <w:r>
        <w:rPr>
          <w:rFonts w:ascii="Arial" w:hAnsi="Arial" w:cs="Arial"/>
        </w:rPr>
        <w:t>The proprietary</w:t>
      </w:r>
      <w:r w:rsidRPr="00B54D12">
        <w:rPr>
          <w:rFonts w:ascii="Arial" w:hAnsi="Arial" w:cs="Arial"/>
        </w:rPr>
        <w:t xml:space="preserve"> </w:t>
      </w:r>
      <w:r>
        <w:rPr>
          <w:rFonts w:ascii="Arial" w:hAnsi="Arial" w:cs="Arial"/>
        </w:rPr>
        <w:t xml:space="preserve">all-in-one unit, which </w:t>
      </w:r>
      <w:r w:rsidRPr="00B54D12">
        <w:rPr>
          <w:rFonts w:ascii="Arial" w:hAnsi="Arial" w:cs="Arial"/>
        </w:rPr>
        <w:t xml:space="preserve">converts to a no-till grain drill, is the culmination of four years of field </w:t>
      </w:r>
      <w:r>
        <w:rPr>
          <w:rFonts w:ascii="Arial" w:hAnsi="Arial" w:cs="Arial"/>
        </w:rPr>
        <w:t>tests conducted during on-farm trials by Penn State in collaboration</w:t>
      </w:r>
      <w:r w:rsidRPr="00B54D12">
        <w:rPr>
          <w:rFonts w:ascii="Arial" w:hAnsi="Arial" w:cs="Arial"/>
        </w:rPr>
        <w:t xml:space="preserve"> with</w:t>
      </w:r>
      <w:r>
        <w:rPr>
          <w:rFonts w:ascii="Arial" w:hAnsi="Arial" w:cs="Arial"/>
        </w:rPr>
        <w:t xml:space="preserve"> the USDA,</w:t>
      </w:r>
      <w:r w:rsidRPr="00B54D12">
        <w:rPr>
          <w:rFonts w:ascii="Arial" w:hAnsi="Arial" w:cs="Arial"/>
        </w:rPr>
        <w:t xml:space="preserve"> Cornell University</w:t>
      </w:r>
      <w:r>
        <w:rPr>
          <w:rFonts w:ascii="Arial" w:hAnsi="Arial" w:cs="Arial"/>
        </w:rPr>
        <w:t xml:space="preserve"> and the University of Vermont.  Trials took place at more than a dozen</w:t>
      </w:r>
      <w:r w:rsidRPr="00B54D12">
        <w:rPr>
          <w:rFonts w:ascii="Arial" w:hAnsi="Arial" w:cs="Arial"/>
        </w:rPr>
        <w:t xml:space="preserve"> research and</w:t>
      </w:r>
      <w:r>
        <w:rPr>
          <w:rFonts w:ascii="Arial" w:hAnsi="Arial" w:cs="Arial"/>
        </w:rPr>
        <w:t xml:space="preserve"> privately owned farms in Vermont, New York, Pennsylvania and Maryland</w:t>
      </w:r>
      <w:r w:rsidRPr="00B54D12">
        <w:rPr>
          <w:rFonts w:ascii="Arial" w:hAnsi="Arial" w:cs="Arial"/>
        </w:rPr>
        <w:t xml:space="preserve">. </w:t>
      </w:r>
    </w:p>
    <w:p w:rsidR="005B0869" w:rsidRDefault="005B0869" w:rsidP="00A554BB">
      <w:pPr>
        <w:spacing w:after="0" w:line="360" w:lineRule="auto"/>
        <w:rPr>
          <w:rFonts w:ascii="Arial" w:hAnsi="Arial" w:cs="Arial"/>
        </w:rPr>
      </w:pPr>
      <w:r>
        <w:rPr>
          <w:rFonts w:ascii="Arial" w:hAnsi="Arial" w:cs="Arial"/>
        </w:rPr>
        <w:t xml:space="preserve">        “InterSeeder™ is the only machine on the market enabling farmers to plant winter cover crops during June among growing stands of corn while spraying fertilizer and weed-killing herbicides in one operation,” said Chris Houser, cofounder of InterSeeder Technologies.  “Farmers in regions where post-harvest planting seasons often are too short now can produce cover crops that save on planting costs, improve yields and supply fall and spring forage.”</w:t>
      </w:r>
    </w:p>
    <w:p w:rsidR="005B0869" w:rsidRPr="00B54D12" w:rsidRDefault="005B0869" w:rsidP="00A554BB">
      <w:pPr>
        <w:spacing w:after="0" w:line="360" w:lineRule="auto"/>
        <w:rPr>
          <w:rFonts w:ascii="Arial" w:hAnsi="Arial" w:cs="Arial"/>
        </w:rPr>
      </w:pPr>
      <w:r>
        <w:rPr>
          <w:rFonts w:ascii="Arial" w:hAnsi="Arial" w:cs="Arial"/>
        </w:rPr>
        <w:tab/>
      </w:r>
    </w:p>
    <w:p w:rsidR="005B0869" w:rsidRPr="00B54D12" w:rsidRDefault="005B0869" w:rsidP="00076A23">
      <w:pPr>
        <w:spacing w:after="0" w:line="360" w:lineRule="auto"/>
        <w:rPr>
          <w:rFonts w:ascii="Arial" w:hAnsi="Arial" w:cs="Arial"/>
        </w:rPr>
      </w:pPr>
    </w:p>
    <w:p w:rsidR="005B0869" w:rsidRDefault="005B0869" w:rsidP="00076A23">
      <w:pPr>
        <w:spacing w:after="0" w:line="360" w:lineRule="auto"/>
        <w:rPr>
          <w:rFonts w:ascii="Arial" w:hAnsi="Arial" w:cs="Arial"/>
        </w:rPr>
      </w:pPr>
      <w:r w:rsidRPr="00B54D12">
        <w:rPr>
          <w:rFonts w:ascii="Arial" w:hAnsi="Arial" w:cs="Arial"/>
        </w:rPr>
        <w:t>2</w:t>
      </w:r>
    </w:p>
    <w:p w:rsidR="005B0869" w:rsidRPr="00B54D12" w:rsidRDefault="005B0869" w:rsidP="00076A23">
      <w:pPr>
        <w:spacing w:after="0" w:line="360" w:lineRule="auto"/>
        <w:rPr>
          <w:rFonts w:ascii="Arial" w:hAnsi="Arial" w:cs="Arial"/>
        </w:rPr>
      </w:pPr>
    </w:p>
    <w:p w:rsidR="005B0869" w:rsidRDefault="005B0869" w:rsidP="00076A23">
      <w:pPr>
        <w:spacing w:after="0" w:line="360" w:lineRule="auto"/>
        <w:rPr>
          <w:rFonts w:ascii="Arial" w:hAnsi="Arial" w:cs="Arial"/>
        </w:rPr>
      </w:pPr>
    </w:p>
    <w:p w:rsidR="005B0869" w:rsidRDefault="005B0869" w:rsidP="00F7126C">
      <w:pPr>
        <w:spacing w:after="0" w:line="360" w:lineRule="auto"/>
        <w:rPr>
          <w:rFonts w:ascii="Arial" w:hAnsi="Arial" w:cs="Arial"/>
        </w:rPr>
      </w:pPr>
      <w:r>
        <w:rPr>
          <w:rFonts w:ascii="Arial" w:hAnsi="Arial" w:cs="Arial"/>
        </w:rPr>
        <w:t xml:space="preserve">        Cover crops are one of the most cost-effective and environmentally sustainable ways to control soil erosion and reduce nutrient pollution, Houser said.</w:t>
      </w:r>
    </w:p>
    <w:p w:rsidR="005B0869" w:rsidRPr="00B54D12" w:rsidRDefault="005B0869" w:rsidP="00F7126C">
      <w:pPr>
        <w:spacing w:after="0" w:line="360" w:lineRule="auto"/>
        <w:rPr>
          <w:rFonts w:ascii="Arial" w:hAnsi="Arial" w:cs="Arial"/>
        </w:rPr>
      </w:pPr>
      <w:r>
        <w:rPr>
          <w:rFonts w:ascii="Arial" w:hAnsi="Arial" w:cs="Arial"/>
        </w:rPr>
        <w:t xml:space="preserve">         Field trials verified that mixtures of annual and perennial ryegrass, clovers, hairy vetch, radishes, alfalfa and other grasses provide cover during spring and fall that prevent nutrient runoff.  Cover crop winter root growth also captures and retains nutrients and replenishes soil.</w:t>
      </w:r>
    </w:p>
    <w:p w:rsidR="005B0869" w:rsidRPr="00B54D12" w:rsidRDefault="005B0869" w:rsidP="00C959A5">
      <w:pPr>
        <w:spacing w:line="360" w:lineRule="auto"/>
        <w:rPr>
          <w:rFonts w:ascii="Arial" w:hAnsi="Arial" w:cs="Arial"/>
        </w:rPr>
      </w:pPr>
      <w:r w:rsidRPr="00B54D12">
        <w:rPr>
          <w:rFonts w:ascii="Arial" w:hAnsi="Arial" w:cs="Arial"/>
        </w:rPr>
        <w:t xml:space="preserve">       InterSeeder™ </w:t>
      </w:r>
      <w:r>
        <w:rPr>
          <w:rFonts w:ascii="Arial" w:hAnsi="Arial" w:cs="Arial"/>
        </w:rPr>
        <w:t>semi</w:t>
      </w:r>
      <w:r w:rsidRPr="00B54D12">
        <w:rPr>
          <w:rFonts w:ascii="Arial" w:hAnsi="Arial" w:cs="Arial"/>
        </w:rPr>
        <w:t xml:space="preserve">mounted no-till grain drill simplifies relay planting and sustainable farming and helps </w:t>
      </w:r>
      <w:r>
        <w:rPr>
          <w:rFonts w:ascii="Arial" w:hAnsi="Arial" w:cs="Arial"/>
        </w:rPr>
        <w:t>increase corn crop yields</w:t>
      </w:r>
      <w:r w:rsidRPr="00B54D12">
        <w:rPr>
          <w:rFonts w:ascii="Arial" w:hAnsi="Arial" w:cs="Arial"/>
        </w:rPr>
        <w:t>.  An all season implement, it operates e</w:t>
      </w:r>
      <w:r>
        <w:rPr>
          <w:rFonts w:ascii="Arial" w:hAnsi="Arial" w:cs="Arial"/>
        </w:rPr>
        <w:t>ffectively with a 9</w:t>
      </w:r>
      <w:r w:rsidRPr="00B54D12">
        <w:rPr>
          <w:rFonts w:ascii="Arial" w:hAnsi="Arial" w:cs="Arial"/>
        </w:rPr>
        <w:t>0-horsepower tractor for planting wheat, cereal</w:t>
      </w:r>
      <w:r>
        <w:rPr>
          <w:rFonts w:ascii="Arial" w:hAnsi="Arial" w:cs="Arial"/>
        </w:rPr>
        <w:t xml:space="preserve"> rye and soybeans, and its 10-foot length allows </w:t>
      </w:r>
      <w:r w:rsidRPr="00B54D12">
        <w:rPr>
          <w:rFonts w:ascii="Arial" w:hAnsi="Arial" w:cs="Arial"/>
        </w:rPr>
        <w:t xml:space="preserve">easy hauling on roads. </w:t>
      </w:r>
    </w:p>
    <w:p w:rsidR="005B0869" w:rsidRPr="00B54D12" w:rsidRDefault="005B0869" w:rsidP="000D4D8F">
      <w:pPr>
        <w:spacing w:after="0" w:line="360" w:lineRule="auto"/>
        <w:rPr>
          <w:rFonts w:ascii="Arial" w:hAnsi="Arial" w:cs="Arial"/>
        </w:rPr>
      </w:pPr>
      <w:r w:rsidRPr="00B54D12">
        <w:rPr>
          <w:rFonts w:ascii="Arial" w:hAnsi="Arial" w:cs="Arial"/>
        </w:rPr>
        <w:t xml:space="preserve">        Penn State</w:t>
      </w:r>
      <w:r>
        <w:rPr>
          <w:rFonts w:ascii="Arial" w:hAnsi="Arial" w:cs="Arial"/>
        </w:rPr>
        <w:t xml:space="preserve"> Plant</w:t>
      </w:r>
      <w:r w:rsidRPr="00B54D12">
        <w:rPr>
          <w:rFonts w:ascii="Arial" w:hAnsi="Arial" w:cs="Arial"/>
        </w:rPr>
        <w:t xml:space="preserve"> Science Department faculty mem</w:t>
      </w:r>
      <w:r>
        <w:rPr>
          <w:rFonts w:ascii="Arial" w:hAnsi="Arial" w:cs="Arial"/>
        </w:rPr>
        <w:t>bers designed and engineered</w:t>
      </w:r>
      <w:r w:rsidRPr="00B54D12">
        <w:rPr>
          <w:rFonts w:ascii="Arial" w:hAnsi="Arial" w:cs="Arial"/>
        </w:rPr>
        <w:t xml:space="preserve"> InterSeeder™ and formed InterSeeder Technologies last December after receiving a license from the university</w:t>
      </w:r>
      <w:r>
        <w:rPr>
          <w:rFonts w:ascii="Arial" w:hAnsi="Arial" w:cs="Arial"/>
        </w:rPr>
        <w:t xml:space="preserve"> to</w:t>
      </w:r>
      <w:r w:rsidRPr="00B54D12">
        <w:rPr>
          <w:rFonts w:ascii="Arial" w:hAnsi="Arial" w:cs="Arial"/>
        </w:rPr>
        <w:t xml:space="preserve"> sell the machine in commercial markets. </w:t>
      </w:r>
      <w:r>
        <w:rPr>
          <w:rFonts w:ascii="Arial" w:hAnsi="Arial" w:cs="Arial"/>
        </w:rPr>
        <w:t xml:space="preserve"> </w:t>
      </w:r>
    </w:p>
    <w:p w:rsidR="005B0869" w:rsidRPr="00B54D12" w:rsidRDefault="005B0869" w:rsidP="00076A23">
      <w:pPr>
        <w:spacing w:after="0" w:line="360" w:lineRule="auto"/>
        <w:rPr>
          <w:rFonts w:ascii="Arial" w:hAnsi="Arial" w:cs="Arial"/>
        </w:rPr>
      </w:pPr>
      <w:r w:rsidRPr="00B54D12">
        <w:rPr>
          <w:rFonts w:ascii="Arial" w:hAnsi="Arial" w:cs="Arial"/>
        </w:rPr>
        <w:t xml:space="preserve">        A fully equipped InterSeeder™ with </w:t>
      </w:r>
      <w:r>
        <w:rPr>
          <w:rFonts w:ascii="Arial" w:hAnsi="Arial" w:cs="Arial"/>
        </w:rPr>
        <w:t xml:space="preserve">four or </w:t>
      </w:r>
      <w:r w:rsidRPr="00B54D12">
        <w:rPr>
          <w:rFonts w:ascii="Arial" w:hAnsi="Arial" w:cs="Arial"/>
        </w:rPr>
        <w:t>six</w:t>
      </w:r>
      <w:r>
        <w:rPr>
          <w:rFonts w:ascii="Arial" w:hAnsi="Arial" w:cs="Arial"/>
        </w:rPr>
        <w:t>-</w:t>
      </w:r>
      <w:r w:rsidRPr="00B54D12">
        <w:rPr>
          <w:rFonts w:ascii="Arial" w:hAnsi="Arial" w:cs="Arial"/>
        </w:rPr>
        <w:t>row configuration</w:t>
      </w:r>
      <w:r>
        <w:rPr>
          <w:rFonts w:ascii="Arial" w:hAnsi="Arial" w:cs="Arial"/>
        </w:rPr>
        <w:t>s</w:t>
      </w:r>
      <w:r w:rsidRPr="00B54D12">
        <w:rPr>
          <w:rFonts w:ascii="Arial" w:hAnsi="Arial" w:cs="Arial"/>
        </w:rPr>
        <w:t xml:space="preserve"> costs $29,999, which includes seed planter</w:t>
      </w:r>
      <w:r>
        <w:rPr>
          <w:rFonts w:ascii="Arial" w:hAnsi="Arial" w:cs="Arial"/>
        </w:rPr>
        <w:t xml:space="preserve">, </w:t>
      </w:r>
      <w:r w:rsidRPr="00B54D12">
        <w:rPr>
          <w:rFonts w:ascii="Arial" w:hAnsi="Arial" w:cs="Arial"/>
        </w:rPr>
        <w:t>fertilizer and herbicide applicators, and no-till grain dril</w:t>
      </w:r>
      <w:r>
        <w:rPr>
          <w:rFonts w:ascii="Arial" w:hAnsi="Arial" w:cs="Arial"/>
        </w:rPr>
        <w:t>l.  The basic seed planter unit</w:t>
      </w:r>
      <w:r w:rsidRPr="00B54D12">
        <w:rPr>
          <w:rFonts w:ascii="Arial" w:hAnsi="Arial" w:cs="Arial"/>
        </w:rPr>
        <w:t xml:space="preserve"> is priced at $22,000. </w:t>
      </w:r>
    </w:p>
    <w:p w:rsidR="005B0869" w:rsidRPr="00B54D12" w:rsidRDefault="005B0869" w:rsidP="00790AB8">
      <w:pPr>
        <w:spacing w:after="0" w:line="360" w:lineRule="auto"/>
        <w:rPr>
          <w:rFonts w:ascii="Arial" w:hAnsi="Arial" w:cs="Arial"/>
        </w:rPr>
      </w:pPr>
      <w:r w:rsidRPr="00B54D12">
        <w:rPr>
          <w:rFonts w:ascii="Arial" w:hAnsi="Arial" w:cs="Arial"/>
        </w:rPr>
        <w:t xml:space="preserve">       For more information about InterSeeder™, go to interseedertech.com, or call Corey Dillon at (814) 404-0684 at InterSeeder Technologies headquarters in Woodward, Pa. </w:t>
      </w:r>
    </w:p>
    <w:p w:rsidR="005B0869" w:rsidRPr="00B54D12" w:rsidRDefault="005B0869" w:rsidP="00790AB8">
      <w:pPr>
        <w:spacing w:after="0" w:line="360" w:lineRule="auto"/>
        <w:rPr>
          <w:rFonts w:ascii="Arial" w:hAnsi="Arial" w:cs="Arial"/>
          <w:b/>
        </w:rPr>
      </w:pPr>
    </w:p>
    <w:p w:rsidR="005B0869" w:rsidRPr="004C3D55" w:rsidRDefault="005B0869" w:rsidP="00790AB8">
      <w:pPr>
        <w:spacing w:after="0" w:line="360" w:lineRule="auto"/>
        <w:rPr>
          <w:rFonts w:ascii="Arial" w:hAnsi="Arial" w:cs="Arial"/>
          <w:b/>
        </w:rPr>
      </w:pPr>
      <w:r w:rsidRPr="00B54D12">
        <w:rPr>
          <w:rFonts w:ascii="Arial" w:hAnsi="Arial" w:cs="Arial"/>
          <w:b/>
        </w:rPr>
        <w:t xml:space="preserve">Note To Editors: </w:t>
      </w:r>
      <w:r>
        <w:rPr>
          <w:rFonts w:ascii="Arial" w:hAnsi="Arial" w:cs="Arial"/>
        </w:rPr>
        <w:t xml:space="preserve"> Photos on the following pages depict and describe</w:t>
      </w:r>
      <w:r w:rsidRPr="00B54D12">
        <w:rPr>
          <w:rFonts w:ascii="Arial" w:hAnsi="Arial" w:cs="Arial"/>
        </w:rPr>
        <w:t xml:space="preserve"> how InterSeeder™ operates.</w:t>
      </w:r>
      <w:r>
        <w:rPr>
          <w:rFonts w:ascii="Arial" w:hAnsi="Arial" w:cs="Arial"/>
        </w:rPr>
        <w:t xml:space="preserve">  </w:t>
      </w:r>
      <w:hyperlink r:id="rId7" w:history="1">
        <w:r w:rsidRPr="0045397D">
          <w:rPr>
            <w:rStyle w:val="Hyperlink"/>
            <w:rFonts w:ascii="Arial" w:hAnsi="Arial" w:cs="Arial"/>
          </w:rPr>
          <w:t>Click here to watch a five- minute video about the machine.</w:t>
        </w:r>
      </w:hyperlink>
      <w:r>
        <w:rPr>
          <w:rStyle w:val="Hyperlink"/>
          <w:rFonts w:ascii="Arial" w:hAnsi="Arial" w:cs="Arial"/>
        </w:rPr>
        <w:t xml:space="preserve">  </w:t>
      </w:r>
    </w:p>
    <w:p w:rsidR="005B0869" w:rsidRPr="00B54D12" w:rsidRDefault="005B0869" w:rsidP="00BB066F">
      <w:pPr>
        <w:spacing w:after="0" w:line="480" w:lineRule="auto"/>
        <w:rPr>
          <w:rFonts w:ascii="Arial" w:hAnsi="Arial" w:cs="Arial"/>
        </w:rPr>
      </w:pPr>
    </w:p>
    <w:p w:rsidR="005B0869" w:rsidRDefault="005B0869" w:rsidP="00BB066F">
      <w:pPr>
        <w:spacing w:after="0" w:line="480" w:lineRule="auto"/>
        <w:rPr>
          <w:rFonts w:ascii="Arial" w:hAnsi="Arial" w:cs="Arial"/>
        </w:rPr>
      </w:pPr>
    </w:p>
    <w:p w:rsidR="005B0869" w:rsidRPr="00B54D12" w:rsidRDefault="005B0869" w:rsidP="00BB066F">
      <w:pPr>
        <w:spacing w:after="0" w:line="480" w:lineRule="auto"/>
        <w:rPr>
          <w:rFonts w:ascii="Arial" w:hAnsi="Arial" w:cs="Arial"/>
        </w:rPr>
      </w:pPr>
      <w:r w:rsidRPr="00B54D12">
        <w:rPr>
          <w:rFonts w:ascii="Arial" w:hAnsi="Arial" w:cs="Arial"/>
        </w:rPr>
        <w:t xml:space="preserve"> </w:t>
      </w:r>
    </w:p>
    <w:p w:rsidR="005B0869" w:rsidRDefault="005B0869" w:rsidP="00725191">
      <w:pPr>
        <w:spacing w:line="360" w:lineRule="auto"/>
        <w:rPr>
          <w:rFonts w:ascii="Arial" w:hAnsi="Arial" w:cs="Arial"/>
        </w:rPr>
      </w:pPr>
    </w:p>
    <w:p w:rsidR="005B0869" w:rsidRDefault="005B0869" w:rsidP="00725191">
      <w:pPr>
        <w:spacing w:line="360" w:lineRule="auto"/>
        <w:rPr>
          <w:rFonts w:ascii="Arial" w:hAnsi="Arial" w:cs="Arial"/>
        </w:rPr>
      </w:pPr>
    </w:p>
    <w:p w:rsidR="005B0869" w:rsidRDefault="005B0869" w:rsidP="00725191">
      <w:pPr>
        <w:spacing w:line="360" w:lineRule="auto"/>
        <w:rPr>
          <w:rFonts w:ascii="Arial" w:hAnsi="Arial" w:cs="Arial"/>
        </w:rPr>
      </w:pPr>
    </w:p>
    <w:p w:rsidR="005B0869" w:rsidRDefault="005B0869" w:rsidP="00725191">
      <w:pPr>
        <w:spacing w:line="360" w:lineRule="auto"/>
        <w:rPr>
          <w:rFonts w:ascii="Arial" w:hAnsi="Arial" w:cs="Arial"/>
        </w:rPr>
      </w:pPr>
    </w:p>
    <w:p w:rsidR="005B0869" w:rsidRPr="00B54D12" w:rsidRDefault="005B0869" w:rsidP="00725191">
      <w:pPr>
        <w:spacing w:line="360" w:lineRule="auto"/>
        <w:rPr>
          <w:rFonts w:ascii="Arial" w:hAnsi="Arial" w:cs="Arial"/>
        </w:rPr>
      </w:pPr>
      <w:r>
        <w:rPr>
          <w:rFonts w:ascii="Arial" w:hAnsi="Arial" w:cs="Arial"/>
        </w:rPr>
        <w:t>3</w:t>
      </w:r>
    </w:p>
    <w:p w:rsidR="005B0869" w:rsidRDefault="005B0869" w:rsidP="00725191">
      <w:pPr>
        <w:spacing w:line="360" w:lineRule="auto"/>
        <w:rPr>
          <w:rFonts w:ascii="Arial" w:hAnsi="Arial" w:cs="Arial"/>
        </w:rPr>
      </w:pPr>
      <w:r>
        <w:rPr>
          <w:rFonts w:ascii="Arial" w:hAnsi="Arial" w:cs="Arial"/>
          <w:b/>
        </w:rPr>
        <w:t xml:space="preserve">Click on any low-res photo below to generate a 300 dpi version, or download from the newsroom photo gallery at interseedertech.com </w:t>
      </w:r>
      <w:r w:rsidRPr="00725191">
        <w:rPr>
          <w:rFonts w:ascii="Arial" w:hAnsi="Arial" w:cs="Arial"/>
        </w:rPr>
        <w:t xml:space="preserve"> </w:t>
      </w:r>
    </w:p>
    <w:p w:rsidR="005B0869" w:rsidRDefault="005B0869" w:rsidP="002448B3">
      <w:pPr>
        <w:spacing w:line="360" w:lineRule="auto"/>
        <w:rPr>
          <w:rFonts w:ascii="Arial" w:hAnsi="Arial" w:cs="Arial"/>
        </w:rPr>
      </w:pPr>
      <w:hyperlink r:id="rId8" w:history="1">
        <w:r w:rsidRPr="00C82427">
          <w:rPr>
            <w:rFonts w:ascii="Arial" w:hAnsi="Arial" w:cs="Arial"/>
            <w:noProof/>
            <w:sz w:val="24"/>
          </w:rPr>
          <w:pict>
            <v:shape id="Picture 1" o:spid="_x0000_i1025" type="#_x0000_t75" alt="DSC00992 small" style="width:287pt;height:162pt;visibility:visible">
              <v:imagedata r:id="rId9" o:title=""/>
              <v:textbox style="mso-rotate-with-shape:t"/>
            </v:shape>
          </w:pict>
        </w:r>
      </w:hyperlink>
    </w:p>
    <w:p w:rsidR="005B0869" w:rsidRDefault="005B0869" w:rsidP="002448B3">
      <w:pPr>
        <w:spacing w:line="360" w:lineRule="auto"/>
        <w:rPr>
          <w:rFonts w:ascii="Arial" w:hAnsi="Arial" w:cs="Arial"/>
        </w:rPr>
      </w:pPr>
      <w:r w:rsidRPr="00B54D12">
        <w:rPr>
          <w:rFonts w:ascii="Arial" w:hAnsi="Arial" w:cs="Arial"/>
        </w:rPr>
        <w:t>The new InterSeeder™</w:t>
      </w:r>
      <w:r>
        <w:rPr>
          <w:rFonts w:ascii="Arial" w:hAnsi="Arial" w:cs="Arial"/>
        </w:rPr>
        <w:t xml:space="preserve"> from InterSeeder Technologies of Woodward, Pa., simultaneously plants three rows of cover crops while spraying post-emergent herbicide and nitrogen fertilizer in single passes between four or six rows of knee-high corn.  InterSeeder Technologies markets the machine under a license agreement with Penn State University.  </w:t>
      </w:r>
    </w:p>
    <w:p w:rsidR="005B0869" w:rsidRPr="00984905" w:rsidRDefault="005B0869" w:rsidP="002448B3">
      <w:pPr>
        <w:spacing w:line="360" w:lineRule="auto"/>
        <w:rPr>
          <w:rFonts w:ascii="Arial" w:hAnsi="Arial" w:cs="Arial"/>
        </w:rPr>
      </w:pPr>
    </w:p>
    <w:p w:rsidR="005B0869" w:rsidRPr="006F12FC" w:rsidRDefault="005B0869" w:rsidP="002448B3">
      <w:pPr>
        <w:spacing w:line="360" w:lineRule="auto"/>
        <w:rPr>
          <w:rFonts w:ascii="Arial" w:hAnsi="Arial" w:cs="Arial"/>
          <w:u w:val="single"/>
        </w:rPr>
      </w:pPr>
      <w:hyperlink r:id="rId10" w:history="1">
        <w:r w:rsidRPr="00C82427">
          <w:rPr>
            <w:rFonts w:ascii="Arial" w:hAnsi="Arial" w:cs="Arial"/>
            <w:noProof/>
            <w:sz w:val="24"/>
            <w:u w:val="single"/>
          </w:rPr>
          <w:pict>
            <v:shape id="Picture 2" o:spid="_x0000_i1026" type="#_x0000_t75" alt="IMG_2349.jpg" style="width:287pt;height:190pt;visibility:visible">
              <v:imagedata r:id="rId11" o:title=""/>
              <v:textbox style="mso-rotate-with-shape:t"/>
            </v:shape>
          </w:pict>
        </w:r>
      </w:hyperlink>
    </w:p>
    <w:p w:rsidR="005B0869" w:rsidRDefault="005B0869" w:rsidP="002448B3">
      <w:pPr>
        <w:spacing w:line="360" w:lineRule="auto"/>
        <w:rPr>
          <w:rFonts w:ascii="Arial" w:hAnsi="Arial" w:cs="Arial"/>
        </w:rPr>
      </w:pPr>
      <w:r>
        <w:rPr>
          <w:rFonts w:ascii="Arial" w:hAnsi="Arial" w:cs="Arial"/>
        </w:rPr>
        <w:t>Double disk furrow openers ensure uniform seed trenches in diverse field conditions.</w:t>
      </w:r>
    </w:p>
    <w:p w:rsidR="005B0869" w:rsidRDefault="005B0869" w:rsidP="002448B3">
      <w:pPr>
        <w:spacing w:line="360" w:lineRule="auto"/>
        <w:rPr>
          <w:rFonts w:ascii="Arial" w:hAnsi="Arial" w:cs="Arial"/>
        </w:rPr>
      </w:pPr>
    </w:p>
    <w:p w:rsidR="005B0869" w:rsidRDefault="005B0869" w:rsidP="002448B3">
      <w:pPr>
        <w:spacing w:line="360" w:lineRule="auto"/>
        <w:rPr>
          <w:rFonts w:ascii="Arial" w:hAnsi="Arial" w:cs="Arial"/>
        </w:rPr>
      </w:pPr>
      <w:r>
        <w:rPr>
          <w:rFonts w:ascii="Arial" w:hAnsi="Arial" w:cs="Arial"/>
        </w:rPr>
        <w:t>4</w:t>
      </w:r>
    </w:p>
    <w:p w:rsidR="005B0869" w:rsidRDefault="005B0869" w:rsidP="002448B3">
      <w:pPr>
        <w:spacing w:line="360" w:lineRule="auto"/>
        <w:rPr>
          <w:rFonts w:ascii="Arial" w:hAnsi="Arial" w:cs="Arial"/>
          <w:u w:val="single"/>
        </w:rPr>
      </w:pPr>
      <w:hyperlink r:id="rId12" w:history="1">
        <w:r w:rsidRPr="00C82427">
          <w:rPr>
            <w:rFonts w:ascii="Arial" w:hAnsi="Arial" w:cs="Arial"/>
            <w:noProof/>
            <w:sz w:val="24"/>
            <w:u w:val="single"/>
          </w:rPr>
          <w:pict>
            <v:shape id="Picture 3" o:spid="_x0000_i1027" type="#_x0000_t75" alt="IMG_2320" style="width:285pt;height:188pt;visibility:visible">
              <v:imagedata r:id="rId13" o:title=""/>
              <v:textbox style="mso-rotate-with-shape:t"/>
            </v:shape>
          </w:pict>
        </w:r>
      </w:hyperlink>
    </w:p>
    <w:p w:rsidR="005B0869" w:rsidRDefault="005B0869" w:rsidP="002448B3">
      <w:pPr>
        <w:spacing w:line="360" w:lineRule="auto"/>
        <w:rPr>
          <w:rFonts w:ascii="Arial" w:hAnsi="Arial" w:cs="Arial"/>
        </w:rPr>
      </w:pPr>
      <w:r>
        <w:rPr>
          <w:rFonts w:ascii="Arial" w:hAnsi="Arial" w:cs="Arial"/>
        </w:rPr>
        <w:t>Wavy coulter cuts narrow strip zones between</w:t>
      </w:r>
      <w:r w:rsidRPr="00B54D12">
        <w:rPr>
          <w:rFonts w:ascii="Arial" w:hAnsi="Arial" w:cs="Arial"/>
        </w:rPr>
        <w:t xml:space="preserve"> 30</w:t>
      </w:r>
      <w:r>
        <w:rPr>
          <w:rFonts w:ascii="Arial" w:hAnsi="Arial" w:cs="Arial"/>
        </w:rPr>
        <w:t>-inch corn rows as seeds are dispersed through tubes onto three rows of freshly tilled soil. Different types of coulters are used depending on soil hardness.</w:t>
      </w:r>
    </w:p>
    <w:p w:rsidR="005B0869" w:rsidRDefault="005B0869" w:rsidP="002448B3">
      <w:pPr>
        <w:spacing w:line="360" w:lineRule="auto"/>
        <w:rPr>
          <w:rFonts w:ascii="Arial" w:hAnsi="Arial" w:cs="Arial"/>
        </w:rPr>
      </w:pPr>
    </w:p>
    <w:p w:rsidR="005B0869" w:rsidRPr="006F12FC" w:rsidRDefault="005B0869" w:rsidP="002448B3">
      <w:pPr>
        <w:spacing w:line="360" w:lineRule="auto"/>
        <w:rPr>
          <w:rFonts w:ascii="Arial" w:hAnsi="Arial" w:cs="Arial"/>
        </w:rPr>
      </w:pPr>
      <w:hyperlink r:id="rId14" w:history="1">
        <w:r w:rsidRPr="00C82427">
          <w:rPr>
            <w:rFonts w:ascii="Arial" w:hAnsi="Arial" w:cs="Arial"/>
            <w:noProof/>
            <w:sz w:val="24"/>
          </w:rPr>
          <w:pict>
            <v:shape id="Picture 4" o:spid="_x0000_i1028" type="#_x0000_t75" alt="IMG_3690 small.jpg" style="width:281pt;height:190pt;visibility:visible">
              <v:imagedata r:id="rId15" o:title=""/>
              <v:textbox style="mso-rotate-with-shape:t"/>
            </v:shape>
          </w:pict>
        </w:r>
      </w:hyperlink>
    </w:p>
    <w:p w:rsidR="005B0869" w:rsidRDefault="005B0869" w:rsidP="002448B3">
      <w:pPr>
        <w:spacing w:line="360" w:lineRule="auto"/>
        <w:rPr>
          <w:rFonts w:ascii="Arial" w:hAnsi="Arial" w:cs="Arial"/>
        </w:rPr>
      </w:pPr>
      <w:r>
        <w:rPr>
          <w:rFonts w:ascii="Arial" w:hAnsi="Arial" w:cs="Arial"/>
        </w:rPr>
        <w:t>Cultip</w:t>
      </w:r>
      <w:r w:rsidRPr="00B54D12">
        <w:rPr>
          <w:rFonts w:ascii="Arial" w:hAnsi="Arial" w:cs="Arial"/>
        </w:rPr>
        <w:t>a</w:t>
      </w:r>
      <w:r>
        <w:rPr>
          <w:rFonts w:ascii="Arial" w:hAnsi="Arial" w:cs="Arial"/>
        </w:rPr>
        <w:t xml:space="preserve">cking wheels establish troughs that embed seeds to one-half to three-quarter </w:t>
      </w:r>
      <w:r w:rsidRPr="00B54D12">
        <w:rPr>
          <w:rFonts w:ascii="Arial" w:hAnsi="Arial" w:cs="Arial"/>
        </w:rPr>
        <w:t>inch</w:t>
      </w:r>
      <w:r>
        <w:rPr>
          <w:rFonts w:ascii="Arial" w:hAnsi="Arial" w:cs="Arial"/>
        </w:rPr>
        <w:t xml:space="preserve"> depths </w:t>
      </w:r>
      <w:r w:rsidRPr="00B54D12">
        <w:rPr>
          <w:rFonts w:ascii="Arial" w:hAnsi="Arial" w:cs="Arial"/>
        </w:rPr>
        <w:t>depe</w:t>
      </w:r>
      <w:r>
        <w:rPr>
          <w:rFonts w:ascii="Arial" w:hAnsi="Arial" w:cs="Arial"/>
        </w:rPr>
        <w:t>nding on cover crop species.  InterSeeder™ all-in-one operations take</w:t>
      </w:r>
      <w:r w:rsidRPr="00B54D12">
        <w:rPr>
          <w:rFonts w:ascii="Arial" w:hAnsi="Arial" w:cs="Arial"/>
        </w:rPr>
        <w:t xml:space="preserve"> place</w:t>
      </w:r>
      <w:r>
        <w:rPr>
          <w:rFonts w:ascii="Arial" w:hAnsi="Arial" w:cs="Arial"/>
        </w:rPr>
        <w:t xml:space="preserve"> in June when corn is at V8</w:t>
      </w:r>
      <w:r w:rsidRPr="00B54D12">
        <w:rPr>
          <w:rFonts w:ascii="Arial" w:hAnsi="Arial" w:cs="Arial"/>
        </w:rPr>
        <w:t xml:space="preserve"> </w:t>
      </w:r>
      <w:r>
        <w:rPr>
          <w:rFonts w:ascii="Arial" w:hAnsi="Arial" w:cs="Arial"/>
        </w:rPr>
        <w:t xml:space="preserve">or less growth </w:t>
      </w:r>
      <w:r w:rsidRPr="00B54D12">
        <w:rPr>
          <w:rFonts w:ascii="Arial" w:hAnsi="Arial" w:cs="Arial"/>
        </w:rPr>
        <w:t>stage, about 18 inches high with six to eight leaves</w:t>
      </w:r>
    </w:p>
    <w:p w:rsidR="005B0869" w:rsidRDefault="005B0869" w:rsidP="002448B3">
      <w:pPr>
        <w:spacing w:line="360" w:lineRule="auto"/>
        <w:rPr>
          <w:rFonts w:ascii="Arial" w:hAnsi="Arial" w:cs="Arial"/>
        </w:rPr>
      </w:pPr>
    </w:p>
    <w:p w:rsidR="005B0869" w:rsidRDefault="005B0869" w:rsidP="002448B3">
      <w:pPr>
        <w:spacing w:line="360" w:lineRule="auto"/>
        <w:rPr>
          <w:rFonts w:ascii="Arial" w:hAnsi="Arial" w:cs="Arial"/>
        </w:rPr>
      </w:pPr>
      <w:r>
        <w:rPr>
          <w:rFonts w:ascii="Arial" w:hAnsi="Arial" w:cs="Arial"/>
        </w:rPr>
        <w:t>5</w:t>
      </w:r>
    </w:p>
    <w:p w:rsidR="005B0869" w:rsidRDefault="005B0869" w:rsidP="002448B3">
      <w:pPr>
        <w:spacing w:line="360" w:lineRule="auto"/>
        <w:rPr>
          <w:rFonts w:ascii="Arial" w:hAnsi="Arial" w:cs="Arial"/>
        </w:rPr>
      </w:pPr>
      <w:hyperlink r:id="rId16" w:history="1">
        <w:r w:rsidRPr="00C82427">
          <w:rPr>
            <w:rFonts w:ascii="Arial" w:hAnsi="Arial" w:cs="Arial"/>
            <w:noProof/>
            <w:sz w:val="24"/>
          </w:rPr>
          <w:pict>
            <v:shape id="Picture 5" o:spid="_x0000_i1029" type="#_x0000_t75" style="width:207pt;height:156pt;visibility:visible">
              <v:imagedata r:id="rId17" o:title=""/>
              <v:textbox style="mso-rotate-with-shape:t"/>
            </v:shape>
          </w:pict>
        </w:r>
      </w:hyperlink>
    </w:p>
    <w:p w:rsidR="005B0869" w:rsidRDefault="005B0869" w:rsidP="002448B3">
      <w:pPr>
        <w:spacing w:line="360" w:lineRule="auto"/>
        <w:rPr>
          <w:rFonts w:ascii="Arial" w:hAnsi="Arial" w:cs="Arial"/>
        </w:rPr>
      </w:pPr>
      <w:r>
        <w:rPr>
          <w:rFonts w:ascii="Arial" w:hAnsi="Arial" w:cs="Arial"/>
        </w:rPr>
        <w:t xml:space="preserve">Herbicide and nitrogen tanks mounted on </w:t>
      </w:r>
      <w:r w:rsidRPr="00B54D12">
        <w:rPr>
          <w:rFonts w:ascii="Arial" w:hAnsi="Arial" w:cs="Arial"/>
        </w:rPr>
        <w:t>InterSeeder™</w:t>
      </w:r>
      <w:r>
        <w:rPr>
          <w:rFonts w:ascii="Arial" w:hAnsi="Arial" w:cs="Arial"/>
        </w:rPr>
        <w:t xml:space="preserve"> attach to hoses with four drop nozzles for applications shrouded by corn canopy.  High pressure </w:t>
      </w:r>
      <w:r w:rsidRPr="00B54D12">
        <w:rPr>
          <w:rFonts w:ascii="Arial" w:hAnsi="Arial" w:cs="Arial"/>
        </w:rPr>
        <w:t xml:space="preserve">UAN nozzles apply nitrogen fertilizers four inches off the corn rows and </w:t>
      </w:r>
      <w:r>
        <w:rPr>
          <w:rFonts w:ascii="Arial" w:hAnsi="Arial" w:cs="Arial"/>
        </w:rPr>
        <w:t>four inches above the soil in a three-quarter-inch band to avoid damaging corn or cover crop.</w:t>
      </w:r>
    </w:p>
    <w:p w:rsidR="005B0869" w:rsidRPr="0045397D" w:rsidRDefault="005B0869" w:rsidP="002448B3">
      <w:pPr>
        <w:spacing w:line="360" w:lineRule="auto"/>
        <w:rPr>
          <w:rFonts w:ascii="Arial" w:hAnsi="Arial" w:cs="Arial"/>
          <w:sz w:val="24"/>
        </w:rPr>
      </w:pPr>
    </w:p>
    <w:p w:rsidR="005B0869" w:rsidRDefault="005B0869" w:rsidP="002448B3">
      <w:pPr>
        <w:spacing w:line="360" w:lineRule="auto"/>
        <w:rPr>
          <w:rFonts w:ascii="Arial" w:hAnsi="Arial" w:cs="Arial"/>
        </w:rPr>
      </w:pPr>
      <w:hyperlink r:id="rId18" w:history="1">
        <w:r w:rsidRPr="00C82427">
          <w:rPr>
            <w:rFonts w:ascii="Arial" w:hAnsi="Arial" w:cs="Arial"/>
            <w:noProof/>
            <w:sz w:val="24"/>
          </w:rPr>
          <w:pict>
            <v:shape id="Picture 6" o:spid="_x0000_i1030" type="#_x0000_t75" alt="DSC01074 small" style="width:272pt;height:149pt;visibility:visible">
              <v:imagedata r:id="rId19" o:title=""/>
              <v:textbox style="mso-rotate-with-shape:t"/>
            </v:shape>
          </w:pict>
        </w:r>
      </w:hyperlink>
      <w:hyperlink r:id="rId20" w:history="1">
        <w:r w:rsidRPr="00C82427">
          <w:rPr>
            <w:rFonts w:ascii="Arial" w:hAnsi="Arial" w:cs="Arial"/>
            <w:noProof/>
            <w:sz w:val="24"/>
          </w:rPr>
          <w:pict>
            <v:shape id="Picture 7" o:spid="_x0000_i1031" type="#_x0000_t75" alt="Bob erie small.jpg" style="width:130pt;height:179pt;visibility:visible">
              <v:imagedata r:id="rId21" o:title=""/>
              <v:textbox style="mso-rotate-with-shape:t"/>
            </v:shape>
          </w:pict>
        </w:r>
      </w:hyperlink>
    </w:p>
    <w:p w:rsidR="005B0869" w:rsidRPr="00B54D12" w:rsidRDefault="005B0869" w:rsidP="00187F04">
      <w:pPr>
        <w:spacing w:line="360" w:lineRule="auto"/>
        <w:rPr>
          <w:rFonts w:ascii="Arial" w:hAnsi="Arial" w:cs="Arial"/>
        </w:rPr>
      </w:pPr>
      <w:r>
        <w:rPr>
          <w:rFonts w:ascii="Arial" w:hAnsi="Arial" w:cs="Arial"/>
        </w:rPr>
        <w:t xml:space="preserve">At left, cover crops lie dormant under canopy of shade provided by maturing corn.  At right, cover crop in full growth following corn harvest and withering of stalks.  </w:t>
      </w:r>
      <w:r w:rsidRPr="00B54D12">
        <w:rPr>
          <w:rFonts w:ascii="Arial" w:hAnsi="Arial" w:cs="Arial"/>
        </w:rPr>
        <w:t>Depending</w:t>
      </w:r>
      <w:r>
        <w:rPr>
          <w:rFonts w:ascii="Arial" w:hAnsi="Arial" w:cs="Arial"/>
        </w:rPr>
        <w:t xml:space="preserve"> on local environments and farm</w:t>
      </w:r>
      <w:r w:rsidRPr="00B54D12">
        <w:rPr>
          <w:rFonts w:ascii="Arial" w:hAnsi="Arial" w:cs="Arial"/>
        </w:rPr>
        <w:t xml:space="preserve"> requirements, cover crops </w:t>
      </w:r>
      <w:r>
        <w:rPr>
          <w:rFonts w:ascii="Arial" w:hAnsi="Arial" w:cs="Arial"/>
        </w:rPr>
        <w:t xml:space="preserve">planted by InterSeeder™ </w:t>
      </w:r>
      <w:r w:rsidRPr="00B54D12">
        <w:rPr>
          <w:rFonts w:ascii="Arial" w:hAnsi="Arial" w:cs="Arial"/>
        </w:rPr>
        <w:t>work most effecti</w:t>
      </w:r>
      <w:r>
        <w:rPr>
          <w:rFonts w:ascii="Arial" w:hAnsi="Arial" w:cs="Arial"/>
        </w:rPr>
        <w:t xml:space="preserve">vely with species or mixtures of annual ryegrass, clovers, hairy vetch, radishes, </w:t>
      </w:r>
      <w:bookmarkStart w:id="0" w:name="_GoBack"/>
      <w:bookmarkEnd w:id="0"/>
      <w:r>
        <w:rPr>
          <w:rFonts w:ascii="Arial" w:hAnsi="Arial" w:cs="Arial"/>
        </w:rPr>
        <w:t xml:space="preserve">alfalfa and other grasses that provide cover during spring and fall that prevent nutrient runoff.  Cover crop winter root growth also captures and retains nutrients and replenishes soil. </w:t>
      </w:r>
    </w:p>
    <w:sectPr w:rsidR="005B0869" w:rsidRPr="00B54D12" w:rsidSect="001B581F">
      <w:headerReference w:type="default" r:id="rId22"/>
      <w:pgSz w:w="12240" w:h="15840"/>
      <w:pgMar w:top="1440" w:right="1440" w:bottom="1440" w:left="1440" w:gutter="0"/>
      <w:docGrid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5B0869" w:rsidRDefault="005B0869" w:rsidP="004C062C">
      <w:pPr>
        <w:spacing w:after="0" w:line="240" w:lineRule="auto"/>
      </w:pPr>
      <w:r>
        <w:separator/>
      </w:r>
    </w:p>
  </w:endnote>
  <w:endnote w:type="continuationSeparator" w:id="1">
    <w:p w:rsidR="005B0869" w:rsidRDefault="005B0869" w:rsidP="004C062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Segoe UI">
    <w:panose1 w:val="00000000000000000000"/>
    <w:charset w:val="00"/>
    <w:family w:val="swiss"/>
    <w:notTrueType/>
    <w:pitch w:val="variable"/>
    <w:sig w:usb0="00000003"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mbria">
    <w:panose1 w:val="02040503050406030204"/>
    <w:charset w:val="00"/>
    <w:family w:val="auto"/>
    <w:pitch w:val="variable"/>
    <w:sig w:usb0="03000000" w:usb1="00000000" w:usb2="00000000" w:usb3="00000000" w:csb0="00000001" w:csb1="00000000"/>
  </w:font>
</w:fonts>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5B0869" w:rsidRDefault="005B0869" w:rsidP="004C062C">
      <w:pPr>
        <w:spacing w:after="0" w:line="240" w:lineRule="auto"/>
      </w:pPr>
      <w:r>
        <w:separator/>
      </w:r>
    </w:p>
  </w:footnote>
  <w:footnote w:type="continuationSeparator" w:id="1">
    <w:p w:rsidR="005B0869" w:rsidRDefault="005B0869" w:rsidP="004C062C">
      <w:pPr>
        <w:spacing w:after="0" w:line="240" w:lineRule="auto"/>
      </w:pPr>
      <w:r>
        <w:continuationSeparator/>
      </w:r>
    </w:p>
  </w:footnote>
</w:footnote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5B0869" w:rsidRDefault="005B0869">
    <w:pPr>
      <w:pStyle w:val="Header"/>
    </w:pPr>
  </w:p>
  <w:p w:rsidR="005B0869" w:rsidRDefault="005B0869">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oNotTrackMoves/>
  <w:defaultTabStop w:val="720"/>
  <w:doNotHyphenateCaps/>
  <w:characterSpacingControl w:val="doNotCompress"/>
  <w:savePreviewPicture/>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splitPgBreakAndParaMark/>
  </w:compat>
  <w:rsids>
    <w:rsidRoot w:val="002125C7"/>
    <w:rsid w:val="000029D3"/>
    <w:rsid w:val="000045A5"/>
    <w:rsid w:val="00045C25"/>
    <w:rsid w:val="00046AD9"/>
    <w:rsid w:val="000527C8"/>
    <w:rsid w:val="00060017"/>
    <w:rsid w:val="00076A23"/>
    <w:rsid w:val="00076D8F"/>
    <w:rsid w:val="000874E0"/>
    <w:rsid w:val="000A195E"/>
    <w:rsid w:val="000A4AAA"/>
    <w:rsid w:val="000C1FB5"/>
    <w:rsid w:val="000D4050"/>
    <w:rsid w:val="000D4D8F"/>
    <w:rsid w:val="000D525E"/>
    <w:rsid w:val="000E0498"/>
    <w:rsid w:val="000F09C3"/>
    <w:rsid w:val="000F367F"/>
    <w:rsid w:val="000F3D2D"/>
    <w:rsid w:val="000F7634"/>
    <w:rsid w:val="00100CC6"/>
    <w:rsid w:val="00101EEB"/>
    <w:rsid w:val="00115A2A"/>
    <w:rsid w:val="0011699A"/>
    <w:rsid w:val="001314B8"/>
    <w:rsid w:val="001403E4"/>
    <w:rsid w:val="001410F6"/>
    <w:rsid w:val="00141282"/>
    <w:rsid w:val="0014465B"/>
    <w:rsid w:val="0015755E"/>
    <w:rsid w:val="00164BDC"/>
    <w:rsid w:val="00167207"/>
    <w:rsid w:val="00167453"/>
    <w:rsid w:val="00167702"/>
    <w:rsid w:val="001768C2"/>
    <w:rsid w:val="001847D2"/>
    <w:rsid w:val="00187F04"/>
    <w:rsid w:val="0019160D"/>
    <w:rsid w:val="00196007"/>
    <w:rsid w:val="001B581F"/>
    <w:rsid w:val="001B6AFC"/>
    <w:rsid w:val="001B7177"/>
    <w:rsid w:val="001D4487"/>
    <w:rsid w:val="001E22D6"/>
    <w:rsid w:val="001E76E2"/>
    <w:rsid w:val="001F1814"/>
    <w:rsid w:val="001F75F1"/>
    <w:rsid w:val="001F7757"/>
    <w:rsid w:val="00202C1C"/>
    <w:rsid w:val="00205226"/>
    <w:rsid w:val="00212429"/>
    <w:rsid w:val="002125C7"/>
    <w:rsid w:val="002259C0"/>
    <w:rsid w:val="00225CFB"/>
    <w:rsid w:val="002448B3"/>
    <w:rsid w:val="002457E3"/>
    <w:rsid w:val="00262C8E"/>
    <w:rsid w:val="00265B75"/>
    <w:rsid w:val="00265BC1"/>
    <w:rsid w:val="00291992"/>
    <w:rsid w:val="002A7FAD"/>
    <w:rsid w:val="00332462"/>
    <w:rsid w:val="00333965"/>
    <w:rsid w:val="0035258A"/>
    <w:rsid w:val="00370AFA"/>
    <w:rsid w:val="00396F3C"/>
    <w:rsid w:val="003A15D8"/>
    <w:rsid w:val="003B6AFD"/>
    <w:rsid w:val="003E56BF"/>
    <w:rsid w:val="003E731D"/>
    <w:rsid w:val="003E73AD"/>
    <w:rsid w:val="003F3A5D"/>
    <w:rsid w:val="003F7299"/>
    <w:rsid w:val="004003D2"/>
    <w:rsid w:val="004003E3"/>
    <w:rsid w:val="00431B3F"/>
    <w:rsid w:val="0043344A"/>
    <w:rsid w:val="0043366C"/>
    <w:rsid w:val="00435AE7"/>
    <w:rsid w:val="004455A1"/>
    <w:rsid w:val="0045397D"/>
    <w:rsid w:val="00462B3E"/>
    <w:rsid w:val="00487F89"/>
    <w:rsid w:val="00487FA6"/>
    <w:rsid w:val="004A3A9B"/>
    <w:rsid w:val="004A5C47"/>
    <w:rsid w:val="004A7309"/>
    <w:rsid w:val="004B1726"/>
    <w:rsid w:val="004C062C"/>
    <w:rsid w:val="004C3D55"/>
    <w:rsid w:val="004E6B11"/>
    <w:rsid w:val="004F48AC"/>
    <w:rsid w:val="00510AB7"/>
    <w:rsid w:val="0051398C"/>
    <w:rsid w:val="005164DB"/>
    <w:rsid w:val="005334D3"/>
    <w:rsid w:val="005357E7"/>
    <w:rsid w:val="005423C9"/>
    <w:rsid w:val="00562615"/>
    <w:rsid w:val="00563238"/>
    <w:rsid w:val="005651C2"/>
    <w:rsid w:val="005704EA"/>
    <w:rsid w:val="00586005"/>
    <w:rsid w:val="0058610A"/>
    <w:rsid w:val="005A6BA3"/>
    <w:rsid w:val="005B0869"/>
    <w:rsid w:val="005B74EE"/>
    <w:rsid w:val="005D72B7"/>
    <w:rsid w:val="005D776C"/>
    <w:rsid w:val="005F1AF5"/>
    <w:rsid w:val="00620DDE"/>
    <w:rsid w:val="00632973"/>
    <w:rsid w:val="006420CB"/>
    <w:rsid w:val="00642B9B"/>
    <w:rsid w:val="00684868"/>
    <w:rsid w:val="006A0B6F"/>
    <w:rsid w:val="006A5225"/>
    <w:rsid w:val="006A5FEA"/>
    <w:rsid w:val="006D0A85"/>
    <w:rsid w:val="006F12FC"/>
    <w:rsid w:val="006F45A6"/>
    <w:rsid w:val="00725191"/>
    <w:rsid w:val="00735DC8"/>
    <w:rsid w:val="00737627"/>
    <w:rsid w:val="0075186E"/>
    <w:rsid w:val="00763B86"/>
    <w:rsid w:val="00773B93"/>
    <w:rsid w:val="00790AB8"/>
    <w:rsid w:val="007956AC"/>
    <w:rsid w:val="007963C5"/>
    <w:rsid w:val="007A4545"/>
    <w:rsid w:val="007B257C"/>
    <w:rsid w:val="007C0ADF"/>
    <w:rsid w:val="008039D2"/>
    <w:rsid w:val="0083510A"/>
    <w:rsid w:val="00844C1F"/>
    <w:rsid w:val="00863EC7"/>
    <w:rsid w:val="008804F9"/>
    <w:rsid w:val="00883287"/>
    <w:rsid w:val="00884984"/>
    <w:rsid w:val="00894489"/>
    <w:rsid w:val="008A6894"/>
    <w:rsid w:val="008A711A"/>
    <w:rsid w:val="008A7258"/>
    <w:rsid w:val="008E25F5"/>
    <w:rsid w:val="0090195A"/>
    <w:rsid w:val="00927C8F"/>
    <w:rsid w:val="00967B5A"/>
    <w:rsid w:val="00971002"/>
    <w:rsid w:val="00984905"/>
    <w:rsid w:val="00985FF6"/>
    <w:rsid w:val="009930AB"/>
    <w:rsid w:val="009C1699"/>
    <w:rsid w:val="009E636C"/>
    <w:rsid w:val="009F6BA6"/>
    <w:rsid w:val="00A1235D"/>
    <w:rsid w:val="00A21A11"/>
    <w:rsid w:val="00A22612"/>
    <w:rsid w:val="00A35187"/>
    <w:rsid w:val="00A41FE5"/>
    <w:rsid w:val="00A52968"/>
    <w:rsid w:val="00A52A3E"/>
    <w:rsid w:val="00A52D99"/>
    <w:rsid w:val="00A554BB"/>
    <w:rsid w:val="00A6100A"/>
    <w:rsid w:val="00A62F9F"/>
    <w:rsid w:val="00A670F0"/>
    <w:rsid w:val="00A940ED"/>
    <w:rsid w:val="00A951A0"/>
    <w:rsid w:val="00AB0F9D"/>
    <w:rsid w:val="00AB1E6D"/>
    <w:rsid w:val="00AD4FA2"/>
    <w:rsid w:val="00AF2880"/>
    <w:rsid w:val="00B01183"/>
    <w:rsid w:val="00B04412"/>
    <w:rsid w:val="00B11929"/>
    <w:rsid w:val="00B137C7"/>
    <w:rsid w:val="00B41F5C"/>
    <w:rsid w:val="00B421A5"/>
    <w:rsid w:val="00B54D12"/>
    <w:rsid w:val="00B6767B"/>
    <w:rsid w:val="00B73BF3"/>
    <w:rsid w:val="00B83300"/>
    <w:rsid w:val="00B87995"/>
    <w:rsid w:val="00B91268"/>
    <w:rsid w:val="00BB066F"/>
    <w:rsid w:val="00BC0B35"/>
    <w:rsid w:val="00BC143D"/>
    <w:rsid w:val="00BF23AC"/>
    <w:rsid w:val="00BF7D43"/>
    <w:rsid w:val="00C231B9"/>
    <w:rsid w:val="00C51DE6"/>
    <w:rsid w:val="00C65471"/>
    <w:rsid w:val="00C7260A"/>
    <w:rsid w:val="00C82427"/>
    <w:rsid w:val="00C85D87"/>
    <w:rsid w:val="00C90FFF"/>
    <w:rsid w:val="00C9475F"/>
    <w:rsid w:val="00C956E1"/>
    <w:rsid w:val="00C959A5"/>
    <w:rsid w:val="00CA0560"/>
    <w:rsid w:val="00CC6D19"/>
    <w:rsid w:val="00CF3CFE"/>
    <w:rsid w:val="00CF6B02"/>
    <w:rsid w:val="00CF73C2"/>
    <w:rsid w:val="00D012E1"/>
    <w:rsid w:val="00D100C9"/>
    <w:rsid w:val="00D10AE8"/>
    <w:rsid w:val="00D21A82"/>
    <w:rsid w:val="00D26CF9"/>
    <w:rsid w:val="00D51963"/>
    <w:rsid w:val="00D56892"/>
    <w:rsid w:val="00D6004D"/>
    <w:rsid w:val="00D6303A"/>
    <w:rsid w:val="00D75B24"/>
    <w:rsid w:val="00D77F1A"/>
    <w:rsid w:val="00D8598F"/>
    <w:rsid w:val="00D954AE"/>
    <w:rsid w:val="00DB655A"/>
    <w:rsid w:val="00DC6E8F"/>
    <w:rsid w:val="00DD39FC"/>
    <w:rsid w:val="00DF5CC7"/>
    <w:rsid w:val="00E1180D"/>
    <w:rsid w:val="00E1398B"/>
    <w:rsid w:val="00E174B9"/>
    <w:rsid w:val="00E1785F"/>
    <w:rsid w:val="00E3262E"/>
    <w:rsid w:val="00E555F6"/>
    <w:rsid w:val="00E63DEE"/>
    <w:rsid w:val="00E6663C"/>
    <w:rsid w:val="00E71F0C"/>
    <w:rsid w:val="00E906EF"/>
    <w:rsid w:val="00E90CEC"/>
    <w:rsid w:val="00EA369A"/>
    <w:rsid w:val="00EB18F4"/>
    <w:rsid w:val="00EB2883"/>
    <w:rsid w:val="00F35CBC"/>
    <w:rsid w:val="00F459EB"/>
    <w:rsid w:val="00F7126C"/>
    <w:rsid w:val="00F831C8"/>
    <w:rsid w:val="00F8436F"/>
    <w:rsid w:val="00FA0050"/>
    <w:rsid w:val="00FC7630"/>
    <w:rsid w:val="00FE0264"/>
  </w:rsids>
  <m:mathPr>
    <m:mathFont m:val="Times New Roman"/>
    <m:brkBin m:val="before"/>
    <m:brkBinSub m:val="--"/>
    <m:smallFrac m:val="off"/>
    <m:dispDef m:val="off"/>
    <m:lMargin m:val="0"/>
    <m:rMargin m:val="0"/>
    <m:wrapRight/>
    <m:intLim m:val="subSup"/>
    <m:naryLim m:val="subSup"/>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581F"/>
    <w:pPr>
      <w:spacing w:after="200" w:line="276" w:lineRule="auto"/>
    </w:pPr>
    <w:rPr>
      <w:sz w:val="22"/>
      <w:szCs w:val="22"/>
    </w:rPr>
  </w:style>
  <w:style w:type="character" w:default="1" w:styleId="DefaultParagraphFont">
    <w:name w:val="Default Paragraph Font"/>
    <w:uiPriority w:val="99"/>
    <w:semiHidden/>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alloonText">
    <w:name w:val="Balloon Text"/>
    <w:basedOn w:val="Normal"/>
    <w:link w:val="BalloonTextChar"/>
    <w:uiPriority w:val="99"/>
    <w:semiHidden/>
    <w:rsid w:val="003A15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15D8"/>
    <w:rPr>
      <w:rFonts w:ascii="Segoe UI" w:hAnsi="Segoe UI" w:cs="Segoe UI"/>
      <w:sz w:val="18"/>
    </w:rPr>
  </w:style>
  <w:style w:type="character" w:styleId="Hyperlink">
    <w:name w:val="Hyperlink"/>
    <w:basedOn w:val="DefaultParagraphFont"/>
    <w:uiPriority w:val="99"/>
    <w:rsid w:val="0045397D"/>
    <w:rPr>
      <w:rFonts w:cs="Times New Roman"/>
      <w:color w:val="0000FF"/>
      <w:u w:val="single"/>
    </w:rPr>
  </w:style>
  <w:style w:type="character" w:styleId="FollowedHyperlink">
    <w:name w:val="FollowedHyperlink"/>
    <w:basedOn w:val="DefaultParagraphFont"/>
    <w:uiPriority w:val="99"/>
    <w:rsid w:val="0045397D"/>
    <w:rPr>
      <w:rFonts w:cs="Times New Roman"/>
      <w:color w:val="800080"/>
      <w:u w:val="single"/>
    </w:rPr>
  </w:style>
  <w:style w:type="paragraph" w:styleId="Header">
    <w:name w:val="header"/>
    <w:basedOn w:val="Normal"/>
    <w:link w:val="HeaderChar"/>
    <w:uiPriority w:val="99"/>
    <w:rsid w:val="004C06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062C"/>
    <w:rPr>
      <w:rFonts w:cs="Times New Roman"/>
      <w:sz w:val="22"/>
    </w:rPr>
  </w:style>
  <w:style w:type="paragraph" w:styleId="Footer">
    <w:name w:val="footer"/>
    <w:basedOn w:val="Normal"/>
    <w:link w:val="FooterChar"/>
    <w:uiPriority w:val="99"/>
    <w:semiHidden/>
    <w:rsid w:val="004C06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062C"/>
    <w:rPr>
      <w:rFonts w:cs="Times New Roman"/>
      <w:sz w:val="22"/>
    </w:rPr>
  </w:style>
</w:styles>
</file>

<file path=word/webSettings.xml><?xml version="1.0" encoding="utf-8"?>
<w:webSettings xmlns:r="http://schemas.openxmlformats.org/officeDocument/2006/relationships" xmlns:w="http://schemas.openxmlformats.org/wordprocessingml/2006/main">
  <w:doNotRelyOnCSS/>
  <w:doNotSaveAsSingleFile/>
  <w:doNotOrganizeInFolder/>
  <w:doNotUseLongFileNames/>
  <w:pixelsPerInch w:val="0"/>
  <w:targetScreenSz w:val="544x376"/>
</w:webSettings>
</file>

<file path=word/_rels/document.xml.rels><?xml version="1.0" encoding="UTF-8" standalone="yes"?>
<Relationships xmlns="http://schemas.openxmlformats.org/package/2006/relationships"><Relationship Id="rId19" Type="http://schemas.openxmlformats.org/officeDocument/2006/relationships/image" Target="media/image7.jpeg"/><Relationship Id="rId20" Type="http://schemas.openxmlformats.org/officeDocument/2006/relationships/hyperlink" Target="http://www.interseedertech.com/newsroom/gallery/0007.jpg" TargetMode="External"/><Relationship Id="rId21" Type="http://schemas.openxmlformats.org/officeDocument/2006/relationships/image" Target="media/image8.jpeg"/><Relationship Id="rId22" Type="http://schemas.openxmlformats.org/officeDocument/2006/relationships/header" Target="header1.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hyperlink" Target="http://www.interseedertech.com/newsroom/gallery/0002.jpg" TargetMode="External"/><Relationship Id="rId11" Type="http://schemas.openxmlformats.org/officeDocument/2006/relationships/image" Target="media/image3.jpeg"/><Relationship Id="rId12" Type="http://schemas.openxmlformats.org/officeDocument/2006/relationships/hyperlink" Target="http://www.interseedertech.com/newsroom/gallery/0003.jpg" TargetMode="External"/><Relationship Id="rId13" Type="http://schemas.openxmlformats.org/officeDocument/2006/relationships/image" Target="media/image4.jpeg"/><Relationship Id="rId14" Type="http://schemas.openxmlformats.org/officeDocument/2006/relationships/hyperlink" Target="http://www.interseedertech.com/newsroom/gallery/0005.jpg" TargetMode="External"/><Relationship Id="rId15" Type="http://schemas.openxmlformats.org/officeDocument/2006/relationships/image" Target="media/image5.jpeg"/><Relationship Id="rId16" Type="http://schemas.openxmlformats.org/officeDocument/2006/relationships/hyperlink" Target="http://www.interseedertech.com/newsroom/gallery/0006.jpg" TargetMode="External"/><Relationship Id="rId17" Type="http://schemas.openxmlformats.org/officeDocument/2006/relationships/image" Target="media/image6.jpeg"/><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jpeg"/><Relationship Id="rId7" Type="http://schemas.openxmlformats.org/officeDocument/2006/relationships/hyperlink" Target="http://www.interseedertech.com/product-details/" TargetMode="External"/><Relationship Id="rId8" Type="http://schemas.openxmlformats.org/officeDocument/2006/relationships/hyperlink" Target="http://www.interseedertech.com/newsroom/gallery/0001.jpg" TargetMode="External"/><Relationship Id="rId9" Type="http://schemas.openxmlformats.org/officeDocument/2006/relationships/image" Target="media/image2.jpeg"/><Relationship Id="rId18" Type="http://schemas.openxmlformats.org/officeDocument/2006/relationships/hyperlink" Target="http://www.interseedertech.com/newsroom/gallery/0007.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Pages>
  <Words>837</Words>
  <Characters>4771</Characters>
  <Application>Microsoft Macintosh Word</Application>
  <DocSecurity>0</DocSecurity>
  <Lines>0</Lines>
  <Paragraphs>0</Paragraphs>
  <ScaleCrop>false</ScaleCrop>
  <Company>CCLS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trpub</dc:creator>
  <cp:keywords/>
  <cp:lastModifiedBy>Rob DeVitis</cp:lastModifiedBy>
  <cp:revision>11</cp:revision>
  <dcterms:created xsi:type="dcterms:W3CDTF">2014-07-07T17:22:00Z</dcterms:created>
  <dcterms:modified xsi:type="dcterms:W3CDTF">2014-07-07T17:22:00Z</dcterms:modified>
</cp:coreProperties>
</file>